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DE9" w:rsidRDefault="00377DE9" w:rsidP="00377DE9">
      <w:pPr>
        <w:pStyle w:val="a5"/>
        <w:spacing w:line="360" w:lineRule="auto"/>
        <w:jc w:val="center"/>
        <w:rPr>
          <w:color w:val="000000"/>
        </w:rPr>
      </w:pPr>
      <w:r>
        <w:rPr>
          <w:rFonts w:hint="eastAsia"/>
          <w:color w:val="000000"/>
          <w:sz w:val="28"/>
          <w:szCs w:val="28"/>
        </w:rPr>
        <w:t>中华人民共和国知识产权海关保护条例</w:t>
      </w:r>
    </w:p>
    <w:p w:rsidR="00377DE9" w:rsidRDefault="00377DE9" w:rsidP="00377DE9">
      <w:pPr>
        <w:pStyle w:val="a5"/>
        <w:spacing w:line="360" w:lineRule="auto"/>
        <w:jc w:val="center"/>
        <w:rPr>
          <w:rFonts w:hint="eastAsia"/>
          <w:color w:val="000000"/>
        </w:rPr>
      </w:pPr>
      <w:r>
        <w:rPr>
          <w:rFonts w:hint="eastAsia"/>
          <w:color w:val="000000"/>
        </w:rPr>
        <w:t>第一章 总 则</w:t>
      </w:r>
    </w:p>
    <w:p w:rsidR="00377DE9" w:rsidRDefault="00377DE9" w:rsidP="00377DE9">
      <w:pPr>
        <w:pStyle w:val="a5"/>
        <w:spacing w:line="360" w:lineRule="auto"/>
        <w:rPr>
          <w:rFonts w:hint="eastAsia"/>
          <w:color w:val="000000"/>
        </w:rPr>
      </w:pPr>
      <w:r>
        <w:rPr>
          <w:rFonts w:hint="eastAsia"/>
          <w:color w:val="000000"/>
        </w:rPr>
        <w:t xml:space="preserve">　　第一条 为了实施知识产权海关保护，促进对外经济贸易和科技文化交往，维护公共利益，根据《中华人民共和国海关法》，制定本条例。</w:t>
      </w:r>
    </w:p>
    <w:p w:rsidR="00377DE9" w:rsidRDefault="00377DE9" w:rsidP="00377DE9">
      <w:pPr>
        <w:pStyle w:val="a5"/>
        <w:spacing w:line="360" w:lineRule="auto"/>
        <w:rPr>
          <w:rFonts w:hint="eastAsia"/>
          <w:color w:val="000000"/>
        </w:rPr>
      </w:pPr>
      <w:r>
        <w:rPr>
          <w:rFonts w:hint="eastAsia"/>
          <w:color w:val="000000"/>
        </w:rPr>
        <w:t xml:space="preserve">　　第二条 本条例所称知识产权海关保护，是指海关对与进出口货物有关并受中华人民共和国法律、行政法规保护的商标专用权、著作权和与著作权有关的权利、专利权（以下统称知识产权）实施的保护。</w:t>
      </w:r>
    </w:p>
    <w:p w:rsidR="00377DE9" w:rsidRDefault="00377DE9" w:rsidP="00377DE9">
      <w:pPr>
        <w:pStyle w:val="a5"/>
        <w:spacing w:line="360" w:lineRule="auto"/>
        <w:rPr>
          <w:rFonts w:hint="eastAsia"/>
          <w:color w:val="000000"/>
        </w:rPr>
      </w:pPr>
      <w:r>
        <w:rPr>
          <w:rFonts w:hint="eastAsia"/>
          <w:color w:val="000000"/>
        </w:rPr>
        <w:t xml:space="preserve">　　第三条 国家禁止侵犯知识产权的货物进出口。</w:t>
      </w:r>
    </w:p>
    <w:p w:rsidR="00377DE9" w:rsidRDefault="00377DE9" w:rsidP="00377DE9">
      <w:pPr>
        <w:pStyle w:val="a5"/>
        <w:spacing w:line="360" w:lineRule="auto"/>
        <w:rPr>
          <w:rFonts w:hint="eastAsia"/>
          <w:color w:val="000000"/>
        </w:rPr>
      </w:pPr>
      <w:r>
        <w:rPr>
          <w:rFonts w:hint="eastAsia"/>
          <w:color w:val="000000"/>
        </w:rPr>
        <w:t xml:space="preserve">　　海关依照有关法律和本条例的规定实施知识产权保护，行使《中华人民共和国海关法》规定的有关权力。</w:t>
      </w:r>
    </w:p>
    <w:p w:rsidR="00377DE9" w:rsidRDefault="00377DE9" w:rsidP="00377DE9">
      <w:pPr>
        <w:pStyle w:val="a5"/>
        <w:spacing w:line="360" w:lineRule="auto"/>
        <w:rPr>
          <w:rFonts w:hint="eastAsia"/>
          <w:color w:val="000000"/>
        </w:rPr>
      </w:pPr>
      <w:r>
        <w:rPr>
          <w:rFonts w:hint="eastAsia"/>
          <w:color w:val="000000"/>
        </w:rPr>
        <w:t xml:space="preserve">　　第四条 知识产权权利人请求海关实施知识产权保护的，应当向海关提出采取保护措施的申请。</w:t>
      </w:r>
    </w:p>
    <w:p w:rsidR="00377DE9" w:rsidRDefault="00377DE9" w:rsidP="00377DE9">
      <w:pPr>
        <w:pStyle w:val="a5"/>
        <w:spacing w:line="360" w:lineRule="auto"/>
        <w:rPr>
          <w:rFonts w:hint="eastAsia"/>
          <w:color w:val="000000"/>
        </w:rPr>
      </w:pPr>
      <w:r>
        <w:rPr>
          <w:rFonts w:hint="eastAsia"/>
          <w:color w:val="000000"/>
        </w:rPr>
        <w:t xml:space="preserve">　　第五条 进口货物的收货人或者其代理人、出口货物的发货人或者其代理人应当按照国家规定，向海关如实申报与进出口货物有关的知识产权状况，并提交有关证明文件。</w:t>
      </w:r>
    </w:p>
    <w:p w:rsidR="00377DE9" w:rsidRDefault="00377DE9" w:rsidP="00377DE9">
      <w:pPr>
        <w:pStyle w:val="a5"/>
        <w:spacing w:line="360" w:lineRule="auto"/>
        <w:rPr>
          <w:rFonts w:hint="eastAsia"/>
          <w:color w:val="000000"/>
        </w:rPr>
      </w:pPr>
      <w:r>
        <w:rPr>
          <w:rFonts w:hint="eastAsia"/>
          <w:color w:val="000000"/>
        </w:rPr>
        <w:t xml:space="preserve">　　第六条 海关实施知识产权保护时，应当保守有关当事人的商业秘密。</w:t>
      </w:r>
    </w:p>
    <w:p w:rsidR="00377DE9" w:rsidRDefault="00377DE9" w:rsidP="00377DE9">
      <w:pPr>
        <w:pStyle w:val="a5"/>
        <w:spacing w:line="360" w:lineRule="auto"/>
        <w:jc w:val="center"/>
        <w:rPr>
          <w:rFonts w:hint="eastAsia"/>
          <w:color w:val="000000"/>
        </w:rPr>
      </w:pPr>
      <w:r>
        <w:rPr>
          <w:rFonts w:hint="eastAsia"/>
          <w:color w:val="000000"/>
        </w:rPr>
        <w:t>第二章 知识产权的备案</w:t>
      </w:r>
    </w:p>
    <w:p w:rsidR="00377DE9" w:rsidRDefault="00377DE9" w:rsidP="00377DE9">
      <w:pPr>
        <w:pStyle w:val="a5"/>
        <w:spacing w:line="360" w:lineRule="auto"/>
        <w:rPr>
          <w:rFonts w:hint="eastAsia"/>
          <w:color w:val="000000"/>
        </w:rPr>
      </w:pPr>
      <w:r>
        <w:rPr>
          <w:rFonts w:hint="eastAsia"/>
          <w:color w:val="000000"/>
        </w:rPr>
        <w:t xml:space="preserve">　　第七条 知识产权权利人可以依照本条例的规定，将其知识产权向海关总署 申请备案；申请备案的，应当提交申请书。申请书应当包括下列内容：</w:t>
      </w:r>
    </w:p>
    <w:p w:rsidR="00377DE9" w:rsidRDefault="00377DE9" w:rsidP="00377DE9">
      <w:pPr>
        <w:pStyle w:val="a5"/>
        <w:spacing w:line="360" w:lineRule="auto"/>
        <w:rPr>
          <w:rFonts w:hint="eastAsia"/>
          <w:color w:val="000000"/>
        </w:rPr>
      </w:pPr>
      <w:r>
        <w:rPr>
          <w:rFonts w:hint="eastAsia"/>
          <w:color w:val="000000"/>
        </w:rPr>
        <w:t xml:space="preserve">　　（一）知识产权权利人的名称或者姓名、注册地或者国籍等；</w:t>
      </w:r>
    </w:p>
    <w:p w:rsidR="00377DE9" w:rsidRDefault="00377DE9" w:rsidP="00377DE9">
      <w:pPr>
        <w:pStyle w:val="a5"/>
        <w:spacing w:line="360" w:lineRule="auto"/>
        <w:rPr>
          <w:rFonts w:hint="eastAsia"/>
          <w:color w:val="000000"/>
        </w:rPr>
      </w:pPr>
      <w:r>
        <w:rPr>
          <w:rFonts w:hint="eastAsia"/>
          <w:color w:val="000000"/>
        </w:rPr>
        <w:t xml:space="preserve">　　（二）知识产权的名称、内容及其相关信息；</w:t>
      </w:r>
    </w:p>
    <w:p w:rsidR="00377DE9" w:rsidRDefault="00377DE9" w:rsidP="00377DE9">
      <w:pPr>
        <w:pStyle w:val="a5"/>
        <w:spacing w:line="360" w:lineRule="auto"/>
        <w:rPr>
          <w:rFonts w:hint="eastAsia"/>
          <w:color w:val="000000"/>
        </w:rPr>
      </w:pPr>
      <w:r>
        <w:rPr>
          <w:rFonts w:hint="eastAsia"/>
          <w:color w:val="000000"/>
        </w:rPr>
        <w:lastRenderedPageBreak/>
        <w:t xml:space="preserve">　　（三）知识产权许可行使状况；</w:t>
      </w:r>
    </w:p>
    <w:p w:rsidR="00377DE9" w:rsidRDefault="00377DE9" w:rsidP="00377DE9">
      <w:pPr>
        <w:pStyle w:val="a5"/>
        <w:spacing w:line="360" w:lineRule="auto"/>
        <w:rPr>
          <w:rFonts w:hint="eastAsia"/>
          <w:color w:val="000000"/>
        </w:rPr>
      </w:pPr>
      <w:r>
        <w:rPr>
          <w:rFonts w:hint="eastAsia"/>
          <w:color w:val="000000"/>
        </w:rPr>
        <w:t xml:space="preserve">　　（四）知识产权权利人合法行使知识产权的货物的名称、产地、进出境地海关、进出口商、主要特征、价格等；</w:t>
      </w:r>
    </w:p>
    <w:p w:rsidR="00377DE9" w:rsidRDefault="00377DE9" w:rsidP="00377DE9">
      <w:pPr>
        <w:pStyle w:val="a5"/>
        <w:spacing w:line="360" w:lineRule="auto"/>
        <w:rPr>
          <w:rFonts w:hint="eastAsia"/>
          <w:color w:val="000000"/>
        </w:rPr>
      </w:pPr>
      <w:r>
        <w:rPr>
          <w:rFonts w:hint="eastAsia"/>
          <w:color w:val="000000"/>
        </w:rPr>
        <w:t xml:space="preserve">　　（五）已知的侵犯知识产权货物的制造商、进出口商、进出境地海关、主要特征、价格等。</w:t>
      </w:r>
    </w:p>
    <w:p w:rsidR="00377DE9" w:rsidRDefault="00377DE9" w:rsidP="00377DE9">
      <w:pPr>
        <w:pStyle w:val="a5"/>
        <w:spacing w:line="360" w:lineRule="auto"/>
        <w:rPr>
          <w:rFonts w:hint="eastAsia"/>
          <w:color w:val="000000"/>
        </w:rPr>
      </w:pPr>
      <w:r>
        <w:rPr>
          <w:rFonts w:hint="eastAsia"/>
          <w:color w:val="000000"/>
        </w:rPr>
        <w:t xml:space="preserve">　　前款规定的申请书内容有证明文件的，知识产权权利人应当附送证明文件。</w:t>
      </w:r>
    </w:p>
    <w:p w:rsidR="00377DE9" w:rsidRDefault="00377DE9" w:rsidP="00377DE9">
      <w:pPr>
        <w:pStyle w:val="a5"/>
        <w:spacing w:line="360" w:lineRule="auto"/>
        <w:rPr>
          <w:rFonts w:hint="eastAsia"/>
          <w:color w:val="000000"/>
        </w:rPr>
      </w:pPr>
      <w:r>
        <w:rPr>
          <w:rFonts w:hint="eastAsia"/>
          <w:color w:val="000000"/>
        </w:rPr>
        <w:t xml:space="preserve">　　第八条 海关总署应当自收到全部申请文件之日起３０个工作日内作出是否准予备案的决定，并书面通知申请人；不予备案的，应当说明理由。</w:t>
      </w:r>
    </w:p>
    <w:p w:rsidR="00377DE9" w:rsidRDefault="00377DE9" w:rsidP="00377DE9">
      <w:pPr>
        <w:pStyle w:val="a5"/>
        <w:spacing w:line="360" w:lineRule="auto"/>
        <w:rPr>
          <w:rFonts w:hint="eastAsia"/>
          <w:color w:val="000000"/>
        </w:rPr>
      </w:pPr>
      <w:r>
        <w:rPr>
          <w:rFonts w:hint="eastAsia"/>
          <w:color w:val="000000"/>
        </w:rPr>
        <w:t xml:space="preserve">　　有下列情形之一的，海关总署不予备案：</w:t>
      </w:r>
    </w:p>
    <w:p w:rsidR="00377DE9" w:rsidRDefault="00377DE9" w:rsidP="00377DE9">
      <w:pPr>
        <w:pStyle w:val="a5"/>
        <w:spacing w:line="360" w:lineRule="auto"/>
        <w:rPr>
          <w:rFonts w:hint="eastAsia"/>
          <w:color w:val="000000"/>
        </w:rPr>
      </w:pPr>
      <w:r>
        <w:rPr>
          <w:rFonts w:hint="eastAsia"/>
          <w:color w:val="000000"/>
        </w:rPr>
        <w:t xml:space="preserve">　　（一）申请文件不齐全或者无效的；</w:t>
      </w:r>
    </w:p>
    <w:p w:rsidR="00377DE9" w:rsidRDefault="00377DE9" w:rsidP="00377DE9">
      <w:pPr>
        <w:pStyle w:val="a5"/>
        <w:spacing w:line="360" w:lineRule="auto"/>
        <w:rPr>
          <w:rFonts w:hint="eastAsia"/>
          <w:color w:val="000000"/>
        </w:rPr>
      </w:pPr>
      <w:r>
        <w:rPr>
          <w:rFonts w:hint="eastAsia"/>
          <w:color w:val="000000"/>
        </w:rPr>
        <w:t xml:space="preserve">　　（二）申请人不是知识产权权利人的；</w:t>
      </w:r>
    </w:p>
    <w:p w:rsidR="00377DE9" w:rsidRDefault="00377DE9" w:rsidP="00377DE9">
      <w:pPr>
        <w:pStyle w:val="a5"/>
        <w:spacing w:line="360" w:lineRule="auto"/>
        <w:rPr>
          <w:rFonts w:hint="eastAsia"/>
          <w:color w:val="000000"/>
        </w:rPr>
      </w:pPr>
      <w:r>
        <w:rPr>
          <w:rFonts w:hint="eastAsia"/>
          <w:color w:val="000000"/>
        </w:rPr>
        <w:t xml:space="preserve">　　（三）知识产权不再受法律、行政法规保护的。</w:t>
      </w:r>
    </w:p>
    <w:p w:rsidR="00377DE9" w:rsidRDefault="00377DE9" w:rsidP="00377DE9">
      <w:pPr>
        <w:pStyle w:val="a5"/>
        <w:spacing w:line="360" w:lineRule="auto"/>
        <w:rPr>
          <w:rFonts w:hint="eastAsia"/>
          <w:color w:val="000000"/>
        </w:rPr>
      </w:pPr>
      <w:r>
        <w:rPr>
          <w:rFonts w:hint="eastAsia"/>
          <w:color w:val="000000"/>
        </w:rPr>
        <w:t xml:space="preserve">　　第九条 海关发现知识产权权利人申请知识产权备案未如实提供有关情况或者文件的，海关总署可以撤销其备案。</w:t>
      </w:r>
    </w:p>
    <w:p w:rsidR="00377DE9" w:rsidRDefault="00377DE9" w:rsidP="00377DE9">
      <w:pPr>
        <w:pStyle w:val="a5"/>
        <w:spacing w:line="360" w:lineRule="auto"/>
        <w:rPr>
          <w:rFonts w:hint="eastAsia"/>
          <w:color w:val="000000"/>
        </w:rPr>
      </w:pPr>
      <w:r>
        <w:rPr>
          <w:rFonts w:hint="eastAsia"/>
          <w:color w:val="000000"/>
        </w:rPr>
        <w:t xml:space="preserve">　　第十条 知识产权海关保护备案自海关总署准予备案之日起生效，有效期为１０年。</w:t>
      </w:r>
    </w:p>
    <w:p w:rsidR="00377DE9" w:rsidRDefault="00377DE9" w:rsidP="00377DE9">
      <w:pPr>
        <w:pStyle w:val="a5"/>
        <w:spacing w:line="360" w:lineRule="auto"/>
        <w:rPr>
          <w:rFonts w:hint="eastAsia"/>
          <w:color w:val="000000"/>
        </w:rPr>
      </w:pPr>
      <w:r>
        <w:rPr>
          <w:rFonts w:hint="eastAsia"/>
          <w:color w:val="000000"/>
        </w:rPr>
        <w:t xml:space="preserve">　　知识产权有效的，知识产权权利人可以在知识产权海关保护备案有效期届满前６个月内，向海关总署申请续展备案。每次续展备案的有效期为１０年。</w:t>
      </w:r>
    </w:p>
    <w:p w:rsidR="00377DE9" w:rsidRDefault="00377DE9" w:rsidP="00377DE9">
      <w:pPr>
        <w:pStyle w:val="a5"/>
        <w:spacing w:line="360" w:lineRule="auto"/>
        <w:rPr>
          <w:rFonts w:hint="eastAsia"/>
          <w:color w:val="000000"/>
        </w:rPr>
      </w:pPr>
      <w:r>
        <w:rPr>
          <w:rFonts w:hint="eastAsia"/>
          <w:color w:val="000000"/>
        </w:rPr>
        <w:t xml:space="preserve">　　知识产权海关保护备案有效期届满而不申请续展或者知识产权不再受法律、行政法规保护的，知识产权海关保护备案随即失效。</w:t>
      </w:r>
    </w:p>
    <w:p w:rsidR="00377DE9" w:rsidRDefault="00377DE9" w:rsidP="00377DE9">
      <w:pPr>
        <w:pStyle w:val="a5"/>
        <w:spacing w:line="360" w:lineRule="auto"/>
        <w:rPr>
          <w:rFonts w:hint="eastAsia"/>
          <w:color w:val="000000"/>
        </w:rPr>
      </w:pPr>
      <w:r>
        <w:rPr>
          <w:rFonts w:hint="eastAsia"/>
          <w:color w:val="000000"/>
        </w:rPr>
        <w:t xml:space="preserve">　　第十一条 备案知识产权的情况发生改变的，知识产权权利人应当自发生改变之日起３０个工作日内，向海关总署办理备案变更或者注销手续。</w:t>
      </w:r>
    </w:p>
    <w:p w:rsidR="00377DE9" w:rsidRDefault="00377DE9" w:rsidP="00377DE9">
      <w:pPr>
        <w:pStyle w:val="a5"/>
        <w:spacing w:line="360" w:lineRule="auto"/>
        <w:jc w:val="center"/>
        <w:rPr>
          <w:rFonts w:hint="eastAsia"/>
          <w:color w:val="000000"/>
        </w:rPr>
      </w:pPr>
      <w:r>
        <w:rPr>
          <w:rFonts w:hint="eastAsia"/>
          <w:color w:val="000000"/>
        </w:rPr>
        <w:lastRenderedPageBreak/>
        <w:t>第三章 扣留侵权嫌疑货物的申请及其处理</w:t>
      </w:r>
    </w:p>
    <w:p w:rsidR="00377DE9" w:rsidRDefault="00377DE9" w:rsidP="00377DE9">
      <w:pPr>
        <w:pStyle w:val="a5"/>
        <w:spacing w:line="360" w:lineRule="auto"/>
        <w:rPr>
          <w:rFonts w:hint="eastAsia"/>
          <w:color w:val="000000"/>
        </w:rPr>
      </w:pPr>
      <w:r>
        <w:rPr>
          <w:rFonts w:hint="eastAsia"/>
          <w:color w:val="000000"/>
        </w:rPr>
        <w:t xml:space="preserve">　　第十二条 知识产权权利人发现侵权嫌疑货物即将进出口的，可以向货物进出境地海关提出扣留侵权嫌疑货物的申请。</w:t>
      </w:r>
    </w:p>
    <w:p w:rsidR="00377DE9" w:rsidRDefault="00377DE9" w:rsidP="00377DE9">
      <w:pPr>
        <w:pStyle w:val="a5"/>
        <w:spacing w:line="360" w:lineRule="auto"/>
        <w:rPr>
          <w:rFonts w:hint="eastAsia"/>
          <w:color w:val="000000"/>
        </w:rPr>
      </w:pPr>
      <w:r>
        <w:rPr>
          <w:rFonts w:hint="eastAsia"/>
          <w:color w:val="000000"/>
        </w:rPr>
        <w:t xml:space="preserve">　　第十三条 知识产权权利人请求海关扣留侵权嫌疑货物的，应当提交申请书及相关证明文件，并提供足以证明侵权事实明显存在的证据。</w:t>
      </w:r>
    </w:p>
    <w:p w:rsidR="00377DE9" w:rsidRDefault="00377DE9" w:rsidP="00377DE9">
      <w:pPr>
        <w:pStyle w:val="a5"/>
        <w:spacing w:line="360" w:lineRule="auto"/>
        <w:rPr>
          <w:rFonts w:hint="eastAsia"/>
          <w:color w:val="000000"/>
        </w:rPr>
      </w:pPr>
      <w:r>
        <w:rPr>
          <w:rFonts w:hint="eastAsia"/>
          <w:color w:val="000000"/>
        </w:rPr>
        <w:t xml:space="preserve">　　申请书应当包括下列主要内容：</w:t>
      </w:r>
    </w:p>
    <w:p w:rsidR="00377DE9" w:rsidRDefault="00377DE9" w:rsidP="00377DE9">
      <w:pPr>
        <w:pStyle w:val="a5"/>
        <w:spacing w:line="360" w:lineRule="auto"/>
        <w:rPr>
          <w:rFonts w:hint="eastAsia"/>
          <w:color w:val="000000"/>
        </w:rPr>
      </w:pPr>
      <w:r>
        <w:rPr>
          <w:rFonts w:hint="eastAsia"/>
          <w:color w:val="000000"/>
        </w:rPr>
        <w:t xml:space="preserve">　　（一）知识产权权利人的名称或者姓名、注册地或者国籍等；</w:t>
      </w:r>
    </w:p>
    <w:p w:rsidR="00377DE9" w:rsidRDefault="00377DE9" w:rsidP="00377DE9">
      <w:pPr>
        <w:pStyle w:val="a5"/>
        <w:spacing w:line="360" w:lineRule="auto"/>
        <w:rPr>
          <w:rFonts w:hint="eastAsia"/>
          <w:color w:val="000000"/>
        </w:rPr>
      </w:pPr>
      <w:r>
        <w:rPr>
          <w:rFonts w:hint="eastAsia"/>
          <w:color w:val="000000"/>
        </w:rPr>
        <w:t xml:space="preserve">　　（二）知识产权的名称、内容及其相关信息；</w:t>
      </w:r>
    </w:p>
    <w:p w:rsidR="00377DE9" w:rsidRDefault="00377DE9" w:rsidP="00377DE9">
      <w:pPr>
        <w:pStyle w:val="a5"/>
        <w:spacing w:line="360" w:lineRule="auto"/>
        <w:rPr>
          <w:rFonts w:hint="eastAsia"/>
          <w:color w:val="000000"/>
        </w:rPr>
      </w:pPr>
      <w:r>
        <w:rPr>
          <w:rFonts w:hint="eastAsia"/>
          <w:color w:val="000000"/>
        </w:rPr>
        <w:t xml:space="preserve">　　（三）侵权嫌疑货物收货人和发货人的名称；</w:t>
      </w:r>
    </w:p>
    <w:p w:rsidR="00377DE9" w:rsidRDefault="00377DE9" w:rsidP="00377DE9">
      <w:pPr>
        <w:pStyle w:val="a5"/>
        <w:spacing w:line="360" w:lineRule="auto"/>
        <w:rPr>
          <w:rFonts w:hint="eastAsia"/>
          <w:color w:val="000000"/>
        </w:rPr>
      </w:pPr>
      <w:r>
        <w:rPr>
          <w:rFonts w:hint="eastAsia"/>
          <w:color w:val="000000"/>
        </w:rPr>
        <w:t xml:space="preserve">　　（四）侵权嫌疑货物名称、规格等；</w:t>
      </w:r>
    </w:p>
    <w:p w:rsidR="00377DE9" w:rsidRDefault="00377DE9" w:rsidP="00377DE9">
      <w:pPr>
        <w:pStyle w:val="a5"/>
        <w:spacing w:line="360" w:lineRule="auto"/>
        <w:rPr>
          <w:rFonts w:hint="eastAsia"/>
          <w:color w:val="000000"/>
        </w:rPr>
      </w:pPr>
      <w:r>
        <w:rPr>
          <w:rFonts w:hint="eastAsia"/>
          <w:color w:val="000000"/>
        </w:rPr>
        <w:t xml:space="preserve">　　（五）侵权嫌疑货物可能进出境的口岸、时间、运输工具等。</w:t>
      </w:r>
    </w:p>
    <w:p w:rsidR="00377DE9" w:rsidRDefault="00377DE9" w:rsidP="00377DE9">
      <w:pPr>
        <w:pStyle w:val="a5"/>
        <w:spacing w:line="360" w:lineRule="auto"/>
        <w:rPr>
          <w:rFonts w:hint="eastAsia"/>
          <w:color w:val="000000"/>
        </w:rPr>
      </w:pPr>
      <w:r>
        <w:rPr>
          <w:rFonts w:hint="eastAsia"/>
          <w:color w:val="000000"/>
        </w:rPr>
        <w:t xml:space="preserve">　　侵权嫌疑货物涉嫌侵犯备案知识产权的，申请书还应当包括海关备案号。</w:t>
      </w:r>
    </w:p>
    <w:p w:rsidR="00377DE9" w:rsidRDefault="00377DE9" w:rsidP="00377DE9">
      <w:pPr>
        <w:pStyle w:val="a5"/>
        <w:spacing w:line="360" w:lineRule="auto"/>
        <w:rPr>
          <w:rFonts w:hint="eastAsia"/>
          <w:color w:val="000000"/>
        </w:rPr>
      </w:pPr>
      <w:r>
        <w:rPr>
          <w:rFonts w:hint="eastAsia"/>
          <w:color w:val="000000"/>
        </w:rPr>
        <w:t xml:space="preserve">　　第十四条 知识产权权利人请求海关扣留侵权嫌疑货物的，应当向海关提供不超过货物等值的担保，用于赔偿可能因申请不当给收货人、发货人造成的损失，以及支付货物由海关扣留后的仓储、保管和处置等费用；知识产权权利人直接向仓储商支付仓储、保管费用的，从担保中扣除。具体办法由海关总署制定。</w:t>
      </w:r>
    </w:p>
    <w:p w:rsidR="00377DE9" w:rsidRDefault="00377DE9" w:rsidP="00377DE9">
      <w:pPr>
        <w:pStyle w:val="a5"/>
        <w:spacing w:line="360" w:lineRule="auto"/>
        <w:rPr>
          <w:rFonts w:hint="eastAsia"/>
          <w:color w:val="000000"/>
        </w:rPr>
      </w:pPr>
      <w:r>
        <w:rPr>
          <w:rFonts w:hint="eastAsia"/>
          <w:color w:val="000000"/>
        </w:rPr>
        <w:t xml:space="preserve">　　第十五条 知识产权权利人申请扣留侵权嫌疑货物，符合本条例第十三条的规定，并依照本条例第十四条的规定提供担保的，海关应当扣留侵权嫌疑货物，书面通知知识产权权利人，并将海关扣留凭单送达收货人或者发货人。</w:t>
      </w:r>
    </w:p>
    <w:p w:rsidR="00377DE9" w:rsidRDefault="00377DE9" w:rsidP="00377DE9">
      <w:pPr>
        <w:pStyle w:val="a5"/>
        <w:spacing w:line="360" w:lineRule="auto"/>
        <w:rPr>
          <w:rFonts w:hint="eastAsia"/>
          <w:color w:val="000000"/>
        </w:rPr>
      </w:pPr>
      <w:r>
        <w:rPr>
          <w:rFonts w:hint="eastAsia"/>
          <w:color w:val="000000"/>
        </w:rPr>
        <w:t xml:space="preserve">　　知识产权权利人申请扣留侵权嫌疑货物，不符合本条例第十三条的规定，或者未依照本条例第十四条的规定提供担保的，海关应当驳回申请，并书面通知知识产权权利人。</w:t>
      </w:r>
    </w:p>
    <w:p w:rsidR="00377DE9" w:rsidRDefault="00377DE9" w:rsidP="00377DE9">
      <w:pPr>
        <w:pStyle w:val="a5"/>
        <w:spacing w:line="360" w:lineRule="auto"/>
        <w:rPr>
          <w:rFonts w:hint="eastAsia"/>
          <w:color w:val="000000"/>
        </w:rPr>
      </w:pPr>
      <w:r>
        <w:rPr>
          <w:rFonts w:hint="eastAsia"/>
          <w:color w:val="000000"/>
        </w:rPr>
        <w:lastRenderedPageBreak/>
        <w:t xml:space="preserve">　　第十六条 海关发现进出口货物有侵犯备案知识产权嫌疑的，应当立即书面通知知识产权权利人。知识产权权利人自通知送达之日起３个工作日内依照本条例第十三条的规定提出申请，并依照本条例第十四条的规定提供担保的，海关应当扣留侵权嫌疑货物，书面通知知识产权权利人，并将海关扣留凭单送达收货人或者发货人。知识产权权利人逾期未提出申请或者未提供担保的，海关不得扣留货物。</w:t>
      </w:r>
    </w:p>
    <w:p w:rsidR="00377DE9" w:rsidRDefault="00377DE9" w:rsidP="00377DE9">
      <w:pPr>
        <w:pStyle w:val="a5"/>
        <w:spacing w:line="360" w:lineRule="auto"/>
        <w:rPr>
          <w:rFonts w:hint="eastAsia"/>
          <w:color w:val="000000"/>
        </w:rPr>
      </w:pPr>
      <w:r>
        <w:rPr>
          <w:rFonts w:hint="eastAsia"/>
          <w:color w:val="000000"/>
        </w:rPr>
        <w:t xml:space="preserve">　　第十七条 经海关同意，知识产权权利人和收货人或者发货人可以查看有关货物。</w:t>
      </w:r>
    </w:p>
    <w:p w:rsidR="00377DE9" w:rsidRDefault="00377DE9" w:rsidP="00377DE9">
      <w:pPr>
        <w:pStyle w:val="a5"/>
        <w:spacing w:line="360" w:lineRule="auto"/>
        <w:rPr>
          <w:rFonts w:hint="eastAsia"/>
          <w:color w:val="000000"/>
        </w:rPr>
      </w:pPr>
      <w:r>
        <w:rPr>
          <w:rFonts w:hint="eastAsia"/>
          <w:color w:val="000000"/>
        </w:rPr>
        <w:t xml:space="preserve">　　第十八条 收货人或者发货人认为其货物未侵犯知识产权权利人的知识产权的，应当向海关提出书面说明并附送相关证据。</w:t>
      </w:r>
    </w:p>
    <w:p w:rsidR="00377DE9" w:rsidRDefault="00377DE9" w:rsidP="00377DE9">
      <w:pPr>
        <w:pStyle w:val="a5"/>
        <w:spacing w:line="360" w:lineRule="auto"/>
        <w:rPr>
          <w:rFonts w:hint="eastAsia"/>
          <w:color w:val="000000"/>
        </w:rPr>
      </w:pPr>
      <w:r>
        <w:rPr>
          <w:rFonts w:hint="eastAsia"/>
          <w:color w:val="000000"/>
        </w:rPr>
        <w:t xml:space="preserve">　　第十九条 涉嫌侵犯专利权货物的收货人或者发货人认为其进出口货物未侵犯专利权的，可以在向海关提供货物等值的担保金后，请求海关放行其货物。知识产权权利人未能在合理期限内向人民法院起诉的，海关应当退还担保金。</w:t>
      </w:r>
    </w:p>
    <w:p w:rsidR="00377DE9" w:rsidRDefault="00377DE9" w:rsidP="00377DE9">
      <w:pPr>
        <w:pStyle w:val="a5"/>
        <w:spacing w:line="360" w:lineRule="auto"/>
        <w:rPr>
          <w:rFonts w:hint="eastAsia"/>
          <w:color w:val="000000"/>
        </w:rPr>
      </w:pPr>
      <w:r>
        <w:rPr>
          <w:rFonts w:hint="eastAsia"/>
          <w:color w:val="000000"/>
        </w:rPr>
        <w:t xml:space="preserve">　　第二十条 海关发现进出口货物有侵犯备案知识产权嫌疑并通知知识产权权利人后，知识产权权利人请求海关扣留侵权嫌疑货物的，海关应当自扣留之日起３０个工作日内对被扣留的侵权嫌疑货物是否侵犯知识产权进行调查、认定；不能认定的，应当立即书面通知知识产权权利人。</w:t>
      </w:r>
    </w:p>
    <w:p w:rsidR="00377DE9" w:rsidRDefault="00377DE9" w:rsidP="00377DE9">
      <w:pPr>
        <w:pStyle w:val="a5"/>
        <w:spacing w:line="360" w:lineRule="auto"/>
        <w:rPr>
          <w:rFonts w:hint="eastAsia"/>
          <w:color w:val="000000"/>
        </w:rPr>
      </w:pPr>
      <w:r>
        <w:rPr>
          <w:rFonts w:hint="eastAsia"/>
          <w:color w:val="000000"/>
        </w:rPr>
        <w:t xml:space="preserve">　　第二十一条 海关对被扣留的侵权嫌疑货物进行调查，请求知识产权主管部门提供协助的，有关知识产权主管部门应当予以协助。</w:t>
      </w:r>
    </w:p>
    <w:p w:rsidR="00377DE9" w:rsidRDefault="00377DE9" w:rsidP="00377DE9">
      <w:pPr>
        <w:pStyle w:val="a5"/>
        <w:spacing w:line="360" w:lineRule="auto"/>
        <w:rPr>
          <w:rFonts w:hint="eastAsia"/>
          <w:color w:val="000000"/>
        </w:rPr>
      </w:pPr>
      <w:r>
        <w:rPr>
          <w:rFonts w:hint="eastAsia"/>
          <w:color w:val="000000"/>
        </w:rPr>
        <w:t xml:space="preserve">　　知识产权主管部门处理涉及进出口货物的侵权案件请求海关提供协助的，海关应当予以协助。</w:t>
      </w:r>
    </w:p>
    <w:p w:rsidR="00377DE9" w:rsidRDefault="00377DE9" w:rsidP="00377DE9">
      <w:pPr>
        <w:pStyle w:val="a5"/>
        <w:spacing w:line="360" w:lineRule="auto"/>
        <w:rPr>
          <w:rFonts w:hint="eastAsia"/>
          <w:color w:val="000000"/>
        </w:rPr>
      </w:pPr>
      <w:r>
        <w:rPr>
          <w:rFonts w:hint="eastAsia"/>
          <w:color w:val="000000"/>
        </w:rPr>
        <w:t xml:space="preserve">　　第二十二条 海关对被扣留的侵权嫌疑货物及有关情况进行调查时，知识产权权利人和收货人或者发货人应当予以配合。</w:t>
      </w:r>
    </w:p>
    <w:p w:rsidR="00377DE9" w:rsidRDefault="00377DE9" w:rsidP="00377DE9">
      <w:pPr>
        <w:pStyle w:val="a5"/>
        <w:spacing w:line="360" w:lineRule="auto"/>
        <w:rPr>
          <w:rFonts w:hint="eastAsia"/>
          <w:color w:val="000000"/>
        </w:rPr>
      </w:pPr>
      <w:r>
        <w:rPr>
          <w:rFonts w:hint="eastAsia"/>
          <w:color w:val="000000"/>
        </w:rPr>
        <w:t xml:space="preserve">　　第二十三条 知识产权权利人在向海关提出采取保护措施的申请后，可以依照《中华人民共和国商标法 》、《中华人民共和国著作权法》或者《中华人民</w:t>
      </w:r>
      <w:r>
        <w:rPr>
          <w:rFonts w:hint="eastAsia"/>
          <w:color w:val="000000"/>
        </w:rPr>
        <w:lastRenderedPageBreak/>
        <w:t>共和国专利法》的规定，在起诉前就被扣留的侵权嫌疑货物向人民法院申请采取责令停止侵权行为或者财产保全的措施。</w:t>
      </w:r>
    </w:p>
    <w:p w:rsidR="00377DE9" w:rsidRDefault="00377DE9" w:rsidP="00377DE9">
      <w:pPr>
        <w:pStyle w:val="a5"/>
        <w:spacing w:line="360" w:lineRule="auto"/>
        <w:rPr>
          <w:rFonts w:hint="eastAsia"/>
          <w:color w:val="000000"/>
        </w:rPr>
      </w:pPr>
      <w:r>
        <w:rPr>
          <w:rFonts w:hint="eastAsia"/>
          <w:color w:val="000000"/>
        </w:rPr>
        <w:t xml:space="preserve">　　海关收到人民法院有关责令停止侵权行为或者财产保全的协助执行通知的，应当予以协助。</w:t>
      </w:r>
    </w:p>
    <w:p w:rsidR="00377DE9" w:rsidRDefault="00377DE9" w:rsidP="00377DE9">
      <w:pPr>
        <w:pStyle w:val="a5"/>
        <w:spacing w:line="360" w:lineRule="auto"/>
        <w:rPr>
          <w:rFonts w:hint="eastAsia"/>
          <w:color w:val="000000"/>
        </w:rPr>
      </w:pPr>
      <w:r>
        <w:rPr>
          <w:rFonts w:hint="eastAsia"/>
          <w:color w:val="000000"/>
        </w:rPr>
        <w:t xml:space="preserve">　　第二十四条 有下列情形之一的，海关应当放行被扣留的侵权嫌疑货物：</w:t>
      </w:r>
    </w:p>
    <w:p w:rsidR="00377DE9" w:rsidRDefault="00377DE9" w:rsidP="00377DE9">
      <w:pPr>
        <w:pStyle w:val="a5"/>
        <w:spacing w:line="360" w:lineRule="auto"/>
        <w:rPr>
          <w:rFonts w:hint="eastAsia"/>
          <w:color w:val="000000"/>
        </w:rPr>
      </w:pPr>
      <w:r>
        <w:rPr>
          <w:rFonts w:hint="eastAsia"/>
          <w:color w:val="000000"/>
        </w:rPr>
        <w:t xml:space="preserve">　　（一）海关依照本条例第十五条的规定扣留侵权嫌疑货物，自扣留之日起２０个工作日内未收到人民法院协助执行通知的；</w:t>
      </w:r>
    </w:p>
    <w:p w:rsidR="00377DE9" w:rsidRDefault="00377DE9" w:rsidP="00377DE9">
      <w:pPr>
        <w:pStyle w:val="a5"/>
        <w:spacing w:line="360" w:lineRule="auto"/>
        <w:rPr>
          <w:rFonts w:hint="eastAsia"/>
          <w:color w:val="000000"/>
        </w:rPr>
      </w:pPr>
      <w:r>
        <w:rPr>
          <w:rFonts w:hint="eastAsia"/>
          <w:color w:val="000000"/>
        </w:rPr>
        <w:t xml:space="preserve">　　（二）海关依照本条例第十六条的规定扣留侵权嫌疑货物，自扣留之日起５０个工作日内未收到人民法院协助执行通知，并且经调查不能认定被扣留的侵权嫌疑货物侵犯知识产权的；</w:t>
      </w:r>
    </w:p>
    <w:p w:rsidR="00377DE9" w:rsidRDefault="00377DE9" w:rsidP="00377DE9">
      <w:pPr>
        <w:pStyle w:val="a5"/>
        <w:spacing w:line="360" w:lineRule="auto"/>
        <w:rPr>
          <w:rFonts w:hint="eastAsia"/>
          <w:color w:val="000000"/>
        </w:rPr>
      </w:pPr>
      <w:r>
        <w:rPr>
          <w:rFonts w:hint="eastAsia"/>
          <w:color w:val="000000"/>
        </w:rPr>
        <w:t xml:space="preserve">　　（三）涉嫌侵犯专利权货物的收货人或者发货人在向海关提供与货物等值的担保金后，请求海关放行其货物的；</w:t>
      </w:r>
    </w:p>
    <w:p w:rsidR="00377DE9" w:rsidRDefault="00377DE9" w:rsidP="00377DE9">
      <w:pPr>
        <w:pStyle w:val="a5"/>
        <w:spacing w:line="360" w:lineRule="auto"/>
        <w:rPr>
          <w:rFonts w:hint="eastAsia"/>
          <w:color w:val="000000"/>
        </w:rPr>
      </w:pPr>
      <w:r>
        <w:rPr>
          <w:rFonts w:hint="eastAsia"/>
          <w:color w:val="000000"/>
        </w:rPr>
        <w:t xml:space="preserve">　　（四）海关认为收货人或者发货人有充分的证据证明其货物未侵犯知识产权权利人的知识产权的。</w:t>
      </w:r>
    </w:p>
    <w:p w:rsidR="00377DE9" w:rsidRDefault="00377DE9" w:rsidP="00377DE9">
      <w:pPr>
        <w:pStyle w:val="a5"/>
        <w:spacing w:line="360" w:lineRule="auto"/>
        <w:rPr>
          <w:rFonts w:hint="eastAsia"/>
          <w:color w:val="000000"/>
        </w:rPr>
      </w:pPr>
      <w:r>
        <w:rPr>
          <w:rFonts w:hint="eastAsia"/>
          <w:color w:val="000000"/>
        </w:rPr>
        <w:t xml:space="preserve">　　第二十五条 海关依照本条例的规定扣留侵权嫌疑货物，知识产权权利人应当支付有关仓储、保管和处置等费用。知识产权权利人未支付有关费用的，海关可以从其向海关提供的担保金中予以扣除，或者要求担保人履行有关担保责任。</w:t>
      </w:r>
    </w:p>
    <w:p w:rsidR="00377DE9" w:rsidRDefault="00377DE9" w:rsidP="00377DE9">
      <w:pPr>
        <w:pStyle w:val="a5"/>
        <w:spacing w:line="360" w:lineRule="auto"/>
        <w:rPr>
          <w:rFonts w:hint="eastAsia"/>
          <w:color w:val="000000"/>
        </w:rPr>
      </w:pPr>
      <w:r>
        <w:rPr>
          <w:rFonts w:hint="eastAsia"/>
          <w:color w:val="000000"/>
        </w:rPr>
        <w:t xml:space="preserve">　　侵权嫌疑货物被认定为侵犯知识产权的，知识产权权利人可以将其支付的有关仓储、保管和处置等费用计入其为制止侵权行为所支付的合理开支。</w:t>
      </w:r>
    </w:p>
    <w:p w:rsidR="00377DE9" w:rsidRDefault="00377DE9" w:rsidP="00377DE9">
      <w:pPr>
        <w:pStyle w:val="a5"/>
        <w:spacing w:line="360" w:lineRule="auto"/>
        <w:rPr>
          <w:rFonts w:hint="eastAsia"/>
          <w:color w:val="000000"/>
        </w:rPr>
      </w:pPr>
      <w:r>
        <w:rPr>
          <w:rFonts w:hint="eastAsia"/>
          <w:color w:val="000000"/>
        </w:rPr>
        <w:t xml:space="preserve">　　第二十六条 海关实施知识产权保护发现涉嫌犯罪案件的，应当将案件依法移送公安机关处理。</w:t>
      </w:r>
    </w:p>
    <w:p w:rsidR="00377DE9" w:rsidRDefault="00377DE9" w:rsidP="00377DE9">
      <w:pPr>
        <w:pStyle w:val="a5"/>
        <w:spacing w:line="360" w:lineRule="auto"/>
        <w:jc w:val="center"/>
        <w:rPr>
          <w:rFonts w:hint="eastAsia"/>
          <w:color w:val="000000"/>
        </w:rPr>
      </w:pPr>
      <w:r>
        <w:rPr>
          <w:rFonts w:hint="eastAsia"/>
          <w:color w:val="000000"/>
        </w:rPr>
        <w:t>第四章 法律责任</w:t>
      </w:r>
    </w:p>
    <w:p w:rsidR="00377DE9" w:rsidRDefault="00377DE9" w:rsidP="00377DE9">
      <w:pPr>
        <w:pStyle w:val="a5"/>
        <w:spacing w:line="360" w:lineRule="auto"/>
        <w:rPr>
          <w:rFonts w:hint="eastAsia"/>
          <w:color w:val="000000"/>
        </w:rPr>
      </w:pPr>
      <w:r>
        <w:rPr>
          <w:rFonts w:hint="eastAsia"/>
          <w:color w:val="000000"/>
        </w:rPr>
        <w:lastRenderedPageBreak/>
        <w:t xml:space="preserve">　　第二十七条 被扣留的侵权嫌疑货物，经海关调查后认定侵犯知识产权的，由海关予以没收。</w:t>
      </w:r>
    </w:p>
    <w:p w:rsidR="00377DE9" w:rsidRDefault="00377DE9" w:rsidP="00377DE9">
      <w:pPr>
        <w:pStyle w:val="a5"/>
        <w:spacing w:line="360" w:lineRule="auto"/>
        <w:rPr>
          <w:rFonts w:hint="eastAsia"/>
          <w:color w:val="000000"/>
        </w:rPr>
      </w:pPr>
      <w:r>
        <w:rPr>
          <w:rFonts w:hint="eastAsia"/>
          <w:color w:val="000000"/>
        </w:rPr>
        <w:t xml:space="preserve">　　海关没收侵犯知识产权货物后，应当将侵犯知识产权货物的有关情况书面通知知识产权权利人。</w:t>
      </w:r>
    </w:p>
    <w:p w:rsidR="00377DE9" w:rsidRDefault="00377DE9" w:rsidP="00377DE9">
      <w:pPr>
        <w:pStyle w:val="a5"/>
        <w:spacing w:line="360" w:lineRule="auto"/>
        <w:rPr>
          <w:rFonts w:hint="eastAsia"/>
          <w:color w:val="000000"/>
        </w:rPr>
      </w:pPr>
      <w:r>
        <w:rPr>
          <w:rFonts w:hint="eastAsia"/>
          <w:color w:val="000000"/>
        </w:rPr>
        <w:t xml:space="preserve">　　被没收的侵犯知识产权货物可以用于社会公益事业的，海关应当转交给有关公益机构用于社会公益事业；知识产权权利人有收购意愿的，海关可以有偿转让给知识产权权利人。被没收的侵犯知识产权货物无法用于社会公益事业且知识产权权利人无收购意愿的，海关可以在消除侵权特征后依法拍卖；侵权特征无法消除的，海关应当予以销毁。</w:t>
      </w:r>
    </w:p>
    <w:p w:rsidR="00377DE9" w:rsidRDefault="00377DE9" w:rsidP="00377DE9">
      <w:pPr>
        <w:pStyle w:val="a5"/>
        <w:spacing w:line="360" w:lineRule="auto"/>
        <w:rPr>
          <w:rFonts w:hint="eastAsia"/>
          <w:color w:val="000000"/>
        </w:rPr>
      </w:pPr>
      <w:r>
        <w:rPr>
          <w:rFonts w:hint="eastAsia"/>
          <w:color w:val="000000"/>
        </w:rPr>
        <w:t xml:space="preserve">　　第二十八条 个人携带或者邮寄进出境的物品，超出自用、合理数量，并侵犯本条例第二条规定的知识产权的，由海关予以没收。</w:t>
      </w:r>
    </w:p>
    <w:p w:rsidR="00377DE9" w:rsidRDefault="00377DE9" w:rsidP="00377DE9">
      <w:pPr>
        <w:pStyle w:val="a5"/>
        <w:spacing w:line="360" w:lineRule="auto"/>
        <w:rPr>
          <w:rFonts w:hint="eastAsia"/>
          <w:color w:val="000000"/>
        </w:rPr>
      </w:pPr>
      <w:r>
        <w:rPr>
          <w:rFonts w:hint="eastAsia"/>
          <w:color w:val="000000"/>
        </w:rPr>
        <w:t xml:space="preserve">　　第二十九条 海关接受知识产权保护备案和采取知识产权保护措施的申请后，因知识产权权利人未提供确切情况而未能发现侵权货物、未能及时采取保护措施或者采取保护措施不力的，由知识产权权利人自行承担责任。</w:t>
      </w:r>
    </w:p>
    <w:p w:rsidR="00377DE9" w:rsidRDefault="00377DE9" w:rsidP="00377DE9">
      <w:pPr>
        <w:pStyle w:val="a5"/>
        <w:spacing w:line="360" w:lineRule="auto"/>
        <w:rPr>
          <w:rFonts w:hint="eastAsia"/>
          <w:color w:val="000000"/>
        </w:rPr>
      </w:pPr>
      <w:r>
        <w:rPr>
          <w:rFonts w:hint="eastAsia"/>
          <w:color w:val="000000"/>
        </w:rPr>
        <w:t xml:space="preserve">　　知识产权权利人请求海关扣留侵权嫌疑货物后，海关不能认定被扣留的侵权嫌疑货物侵犯知识产权权利人的知识产权，或者人民法院判定不侵犯知识产权权利人的知识产权的，知识产权权利人应当依法承担赔偿责任。</w:t>
      </w:r>
    </w:p>
    <w:p w:rsidR="00377DE9" w:rsidRDefault="00377DE9" w:rsidP="00377DE9">
      <w:pPr>
        <w:pStyle w:val="a5"/>
        <w:spacing w:line="360" w:lineRule="auto"/>
        <w:rPr>
          <w:rFonts w:hint="eastAsia"/>
          <w:color w:val="000000"/>
        </w:rPr>
      </w:pPr>
      <w:r>
        <w:rPr>
          <w:rFonts w:hint="eastAsia"/>
          <w:color w:val="000000"/>
        </w:rPr>
        <w:t xml:space="preserve">　　第三十条 进口或者出口侵犯知识产权货物，构成犯罪的，依法追究刑事责任。</w:t>
      </w:r>
    </w:p>
    <w:p w:rsidR="00377DE9" w:rsidRDefault="00377DE9" w:rsidP="00377DE9">
      <w:pPr>
        <w:pStyle w:val="a5"/>
        <w:spacing w:line="360" w:lineRule="auto"/>
        <w:rPr>
          <w:rFonts w:hint="eastAsia"/>
          <w:color w:val="000000"/>
        </w:rPr>
      </w:pPr>
      <w:r>
        <w:rPr>
          <w:rFonts w:hint="eastAsia"/>
          <w:color w:val="000000"/>
        </w:rPr>
        <w:t xml:space="preserve">　　第三十一条 海关工作人员在实施知识产权保护时，玩忽职守、滥用职权、徇私舞弊，构成犯罪的，依法追究刑事责任；尚不构成犯罪的，依法给予行政处分。</w:t>
      </w:r>
    </w:p>
    <w:p w:rsidR="00377DE9" w:rsidRDefault="00377DE9" w:rsidP="00377DE9">
      <w:pPr>
        <w:pStyle w:val="a5"/>
        <w:spacing w:line="360" w:lineRule="auto"/>
        <w:jc w:val="center"/>
        <w:rPr>
          <w:rFonts w:hint="eastAsia"/>
          <w:color w:val="000000"/>
        </w:rPr>
      </w:pPr>
      <w:r>
        <w:rPr>
          <w:rFonts w:hint="eastAsia"/>
          <w:color w:val="000000"/>
        </w:rPr>
        <w:t>第五章 附 则</w:t>
      </w:r>
    </w:p>
    <w:p w:rsidR="00377DE9" w:rsidRDefault="00377DE9" w:rsidP="00377DE9">
      <w:pPr>
        <w:pStyle w:val="a5"/>
        <w:spacing w:line="360" w:lineRule="auto"/>
        <w:rPr>
          <w:rFonts w:hint="eastAsia"/>
          <w:color w:val="000000"/>
        </w:rPr>
      </w:pPr>
      <w:r>
        <w:rPr>
          <w:rFonts w:hint="eastAsia"/>
          <w:color w:val="000000"/>
        </w:rPr>
        <w:lastRenderedPageBreak/>
        <w:t xml:space="preserve">　　第三十二条 知识产权权利人将其知识产权向海关总署备案的，应当按照国家有关规定缴纳备案费。　　</w:t>
      </w:r>
    </w:p>
    <w:p w:rsidR="00377DE9" w:rsidRDefault="00377DE9" w:rsidP="00377DE9">
      <w:pPr>
        <w:pStyle w:val="a5"/>
        <w:spacing w:line="360" w:lineRule="auto"/>
        <w:rPr>
          <w:rFonts w:hint="eastAsia"/>
          <w:color w:val="000000"/>
        </w:rPr>
      </w:pPr>
      <w:r>
        <w:rPr>
          <w:rFonts w:hint="eastAsia"/>
          <w:color w:val="000000"/>
        </w:rPr>
        <w:t xml:space="preserve">　 第三十三条 本条例自2004年3月1日起施行。1995年7月5日国务院发布的《中华人民共和国知识产权海关保护条例》同时废止。</w:t>
      </w:r>
    </w:p>
    <w:p w:rsidR="00C94F4A" w:rsidRPr="00377DE9" w:rsidRDefault="00C94F4A"/>
    <w:sectPr w:rsidR="00C94F4A" w:rsidRPr="00377DE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4F4A" w:rsidRDefault="00C94F4A" w:rsidP="00377DE9">
      <w:r>
        <w:separator/>
      </w:r>
    </w:p>
  </w:endnote>
  <w:endnote w:type="continuationSeparator" w:id="1">
    <w:p w:rsidR="00C94F4A" w:rsidRDefault="00C94F4A" w:rsidP="00377DE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4F4A" w:rsidRDefault="00C94F4A" w:rsidP="00377DE9">
      <w:r>
        <w:separator/>
      </w:r>
    </w:p>
  </w:footnote>
  <w:footnote w:type="continuationSeparator" w:id="1">
    <w:p w:rsidR="00C94F4A" w:rsidRDefault="00C94F4A" w:rsidP="00377DE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77DE9"/>
    <w:rsid w:val="00377DE9"/>
    <w:rsid w:val="00C94F4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77DE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77DE9"/>
    <w:rPr>
      <w:sz w:val="18"/>
      <w:szCs w:val="18"/>
    </w:rPr>
  </w:style>
  <w:style w:type="paragraph" w:styleId="a4">
    <w:name w:val="footer"/>
    <w:basedOn w:val="a"/>
    <w:link w:val="Char0"/>
    <w:uiPriority w:val="99"/>
    <w:semiHidden/>
    <w:unhideWhenUsed/>
    <w:rsid w:val="00377DE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77DE9"/>
    <w:rPr>
      <w:sz w:val="18"/>
      <w:szCs w:val="18"/>
    </w:rPr>
  </w:style>
  <w:style w:type="paragraph" w:styleId="a5">
    <w:name w:val="Normal (Web)"/>
    <w:basedOn w:val="a"/>
    <w:uiPriority w:val="99"/>
    <w:semiHidden/>
    <w:unhideWhenUsed/>
    <w:rsid w:val="00377DE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926688682">
      <w:bodyDiv w:val="1"/>
      <w:marLeft w:val="0"/>
      <w:marRight w:val="0"/>
      <w:marTop w:val="0"/>
      <w:marBottom w:val="0"/>
      <w:divBdr>
        <w:top w:val="none" w:sz="0" w:space="0" w:color="auto"/>
        <w:left w:val="none" w:sz="0" w:space="0" w:color="auto"/>
        <w:bottom w:val="none" w:sz="0" w:space="0" w:color="auto"/>
        <w:right w:val="none" w:sz="0" w:space="0" w:color="auto"/>
      </w:divBdr>
      <w:divsChild>
        <w:div w:id="13601631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571</Words>
  <Characters>3260</Characters>
  <Application>Microsoft Office Word</Application>
  <DocSecurity>0</DocSecurity>
  <Lines>27</Lines>
  <Paragraphs>7</Paragraphs>
  <ScaleCrop>false</ScaleCrop>
  <Company>微软中国</Company>
  <LinksUpToDate>false</LinksUpToDate>
  <CharactersWithSpaces>3824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2015-05-05T07:24:00Z</dcterms:created>
  <dcterms:modified xsi:type="dcterms:W3CDTF">2015-05-05T07:24:00Z</dcterms:modified>
</cp:coreProperties>
</file>